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5" w:rsidRPr="004273A5" w:rsidRDefault="004273A5" w:rsidP="004273A5">
      <w:pPr>
        <w:jc w:val="center"/>
        <w:rPr>
          <w:sz w:val="36"/>
          <w:szCs w:val="36"/>
        </w:rPr>
      </w:pPr>
      <w:r w:rsidRPr="004273A5">
        <w:rPr>
          <w:sz w:val="36"/>
          <w:szCs w:val="36"/>
        </w:rPr>
        <w:t>рабочие программы учебных предметов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3.1. Базовый цикл программы.</w:t>
      </w:r>
    </w:p>
    <w:p w:rsidR="004273A5" w:rsidRPr="003C1779" w:rsidRDefault="004273A5" w:rsidP="004273A5">
      <w:r w:rsidRPr="003C1779">
        <w:t>3.1.1. Учебный предмет "Основы законодательства в сфере дорожного движения".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2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1098"/>
        <w:gridCol w:w="2212"/>
        <w:gridCol w:w="1730"/>
      </w:tblGrid>
      <w:tr w:rsidR="004273A5" w:rsidRPr="003C1779" w:rsidTr="004273A5"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разделов и тем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109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 том числе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Законодательство в сфере дорожного движения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hyperlink r:id="rId4" w:anchor="block_4" w:history="1">
              <w:r w:rsidRPr="003C1779">
                <w:t>Законодательство</w:t>
              </w:r>
            </w:hyperlink>
            <w:r w:rsidRPr="003C1779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 xml:space="preserve">Итого по </w:t>
            </w:r>
            <w:hyperlink r:id="rId5" w:anchor="block_10201" w:history="1">
              <w:r w:rsidRPr="003C1779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Правила дорожного движения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 xml:space="preserve">Общие положения, основные понятия и термины, используемые в </w:t>
            </w:r>
            <w:hyperlink r:id="rId6" w:anchor="block_1000" w:history="1">
              <w:r w:rsidRPr="003C1779">
                <w:t>Правилах</w:t>
              </w:r>
            </w:hyperlink>
            <w:r w:rsidRPr="003C1779">
              <w:t xml:space="preserve">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Обязанности участников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Дорожные знаки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Дорожная разметка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Порядок движения и расположение транспортных средств на проезжей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Остановка и стоянка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lastRenderedPageBreak/>
              <w:t>Регулирование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Проезд перекрестков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Порядок использования внешних световых приборов и звуковых сигналов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Буксировка транспортных средств, перевозка людей и грузов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Требования к оборудованию и техническому состоянию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 xml:space="preserve">Итого по </w:t>
            </w:r>
            <w:hyperlink r:id="rId7" w:anchor="block_10202" w:history="1">
              <w:r w:rsidRPr="003C1779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38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12</w:t>
            </w:r>
          </w:p>
        </w:tc>
      </w:tr>
      <w:tr w:rsidR="004273A5" w:rsidRPr="003C1779" w:rsidTr="004273A5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12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3.1.1.1. Законодательство в сфере дорожного движения.</w:t>
      </w:r>
    </w:p>
    <w:p w:rsidR="004273A5" w:rsidRPr="003C1779" w:rsidRDefault="004273A5" w:rsidP="004273A5">
      <w:hyperlink r:id="rId8" w:anchor="block_4" w:history="1">
        <w:r w:rsidRPr="003C1779">
          <w:t>Законодательство</w:t>
        </w:r>
      </w:hyperlink>
      <w:r w:rsidRPr="003C1779"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9" w:anchor="block_2" w:history="1">
        <w:r w:rsidRPr="003C1779">
          <w:t>законодательства</w:t>
        </w:r>
      </w:hyperlink>
      <w:r w:rsidRPr="003C1779">
        <w:t xml:space="preserve"> в области охраны окружающей среды.</w:t>
      </w:r>
    </w:p>
    <w:p w:rsidR="004273A5" w:rsidRPr="003C1779" w:rsidRDefault="004273A5" w:rsidP="004273A5">
      <w:r w:rsidRPr="003C1779">
        <w:t xml:space="preserve">Законодательство, устанавливающее ответственность за нарушения в сфере дорожного движения: задачи и принципы </w:t>
      </w:r>
      <w:hyperlink r:id="rId10" w:anchor="block_1001" w:history="1">
        <w:r w:rsidRPr="003C1779">
          <w:t>Уголовного Кодекса</w:t>
        </w:r>
      </w:hyperlink>
      <w:r w:rsidRPr="003C1779"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11" w:anchor="block_10" w:history="1">
        <w:r w:rsidRPr="003C1779">
          <w:t>законодательства</w:t>
        </w:r>
      </w:hyperlink>
      <w:r w:rsidRPr="003C1779">
        <w:t xml:space="preserve">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3C1779"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12" w:anchor="block_3" w:history="1">
        <w:r w:rsidRPr="003C1779">
          <w:t>гражданское законодательство</w:t>
        </w:r>
      </w:hyperlink>
      <w:r w:rsidRPr="003C1779">
        <w:t>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3C1779">
        <w:t xml:space="preserve">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3C1779">
        <w:t>причинителя</w:t>
      </w:r>
      <w:proofErr w:type="spellEnd"/>
      <w:r w:rsidRPr="003C1779"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4273A5" w:rsidRPr="003C1779" w:rsidRDefault="004273A5" w:rsidP="004273A5">
      <w:r w:rsidRPr="003C1779">
        <w:lastRenderedPageBreak/>
        <w:t xml:space="preserve">3.1.1.2. </w:t>
      </w:r>
      <w:hyperlink r:id="rId13" w:anchor="block_1000" w:history="1">
        <w:r w:rsidRPr="003C1779">
          <w:t>Правила</w:t>
        </w:r>
      </w:hyperlink>
      <w:r w:rsidRPr="003C1779">
        <w:t xml:space="preserve"> дорожного движения.</w:t>
      </w:r>
    </w:p>
    <w:p w:rsidR="004273A5" w:rsidRPr="003C1779" w:rsidRDefault="004273A5" w:rsidP="004273A5">
      <w:proofErr w:type="gramStart"/>
      <w:r w:rsidRPr="003C1779">
        <w:t xml:space="preserve">Общие положения, основные понятия и термины, используемые в </w:t>
      </w:r>
      <w:hyperlink r:id="rId14" w:anchor="block_1000" w:history="1">
        <w:r w:rsidRPr="003C1779">
          <w:t>Правилах</w:t>
        </w:r>
      </w:hyperlink>
      <w:r w:rsidRPr="003C1779"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3C1779">
        <w:t xml:space="preserve"> </w:t>
      </w:r>
      <w:proofErr w:type="gramStart"/>
      <w:r w:rsidRPr="003C1779"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3C1779">
        <w:t xml:space="preserve"> </w:t>
      </w:r>
      <w:proofErr w:type="gramStart"/>
      <w:r w:rsidRPr="003C1779"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3C1779">
        <w:t xml:space="preserve"> различия в порядке движения по населенным пунктам в зависимости от их обозначения.</w:t>
      </w:r>
    </w:p>
    <w:p w:rsidR="004273A5" w:rsidRPr="003C1779" w:rsidRDefault="004273A5" w:rsidP="004273A5">
      <w:proofErr w:type="gramStart"/>
      <w:r w:rsidRPr="003C1779"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3C1779">
        <w:t xml:space="preserve"> </w:t>
      </w:r>
      <w:proofErr w:type="gramStart"/>
      <w:r w:rsidRPr="003C1779"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4273A5" w:rsidRPr="003C1779" w:rsidRDefault="004273A5" w:rsidP="004273A5">
      <w:proofErr w:type="gramStart"/>
      <w:r w:rsidRPr="003C1779"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3C1779">
        <w:t xml:space="preserve"> </w:t>
      </w:r>
      <w:proofErr w:type="gramStart"/>
      <w:r w:rsidRPr="003C1779"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3C1779">
        <w:t xml:space="preserve"> </w:t>
      </w:r>
      <w:proofErr w:type="gramStart"/>
      <w:r w:rsidRPr="003C1779">
        <w:t xml:space="preserve">распространение действия предписывающих знаков на различные виды транспортных средств; действие водителей в соответствии с требованиями предписывающих знаков; </w:t>
      </w:r>
      <w:r w:rsidRPr="003C1779">
        <w:lastRenderedPageBreak/>
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3C1779"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4273A5" w:rsidRPr="003C1779" w:rsidRDefault="004273A5" w:rsidP="004273A5">
      <w:proofErr w:type="gramStart"/>
      <w:r w:rsidRPr="003C1779"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4273A5" w:rsidRPr="003C1779" w:rsidRDefault="004273A5" w:rsidP="004273A5">
      <w:proofErr w:type="gramStart"/>
      <w:r w:rsidRPr="003C1779"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3C1779"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3C1779"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3C1779"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3C1779">
        <w:t>дств пр</w:t>
      </w:r>
      <w:proofErr w:type="gramEnd"/>
      <w:r w:rsidRPr="003C1779"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3C1779"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3C1779"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4273A5" w:rsidRPr="003C1779" w:rsidRDefault="004273A5" w:rsidP="004273A5">
      <w:proofErr w:type="gramStart"/>
      <w:r w:rsidRPr="003C1779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3C1779">
        <w:t xml:space="preserve"> правила </w:t>
      </w:r>
      <w:r w:rsidRPr="003C1779">
        <w:lastRenderedPageBreak/>
        <w:t>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4273A5" w:rsidRPr="003C1779" w:rsidRDefault="004273A5" w:rsidP="004273A5">
      <w:proofErr w:type="gramStart"/>
      <w:r w:rsidRPr="003C1779"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3C1779"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273A5" w:rsidRPr="003C1779" w:rsidRDefault="004273A5" w:rsidP="004273A5">
      <w:r w:rsidRPr="003C1779"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4273A5" w:rsidRPr="003C1779" w:rsidRDefault="004273A5" w:rsidP="004273A5">
      <w:r w:rsidRPr="003C1779"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3C1779"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3C1779"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273A5" w:rsidRPr="003C1779" w:rsidRDefault="004273A5" w:rsidP="004273A5">
      <w:r w:rsidRPr="003C1779"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3C1779">
        <w:t>противотуманных</w:t>
      </w:r>
      <w:proofErr w:type="spellEnd"/>
      <w:r w:rsidRPr="003C1779">
        <w:t xml:space="preserve"> фар и задних </w:t>
      </w:r>
      <w:proofErr w:type="spellStart"/>
      <w:r w:rsidRPr="003C1779">
        <w:t>противотуманных</w:t>
      </w:r>
      <w:proofErr w:type="spellEnd"/>
      <w:r w:rsidRPr="003C1779"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273A5" w:rsidRPr="003C1779" w:rsidRDefault="004273A5" w:rsidP="004273A5">
      <w:proofErr w:type="gramStart"/>
      <w:r w:rsidRPr="003C1779"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</w:t>
      </w:r>
      <w:r w:rsidRPr="003C1779">
        <w:lastRenderedPageBreak/>
        <w:t>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3C1779"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3C1779">
        <w:t>дств с Г</w:t>
      </w:r>
      <w:proofErr w:type="gramEnd"/>
      <w:r w:rsidRPr="003C1779"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273A5" w:rsidRPr="003C1779" w:rsidRDefault="004273A5" w:rsidP="004273A5">
      <w:r w:rsidRPr="003C1779"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3.1.2. Учебный предмет "Психофизиологические основы деятельности водителя".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3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815"/>
        <w:gridCol w:w="1811"/>
        <w:gridCol w:w="1841"/>
      </w:tblGrid>
      <w:tr w:rsidR="004273A5" w:rsidRPr="003C1779" w:rsidTr="004273A5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Познавательные функции, системы восприятия и психомоторные навыки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Этические основы деятельности водителя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Основы эффективного общения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Эмоциональные состояния и профилактика конфликтов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proofErr w:type="spellStart"/>
            <w:r w:rsidRPr="003C1779">
              <w:t>Саморегуляция</w:t>
            </w:r>
            <w:proofErr w:type="spellEnd"/>
            <w:r w:rsidRPr="003C1779">
              <w:t xml:space="preserve"> и профилактика конфликтов (психологический практикум)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proofErr w:type="gramStart"/>
      <w:r w:rsidRPr="003C1779"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</w:t>
      </w:r>
      <w:r w:rsidRPr="003C1779">
        <w:lastRenderedPageBreak/>
        <w:t xml:space="preserve">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3C1779">
        <w:t>монотония</w:t>
      </w:r>
      <w:proofErr w:type="spellEnd"/>
      <w:r w:rsidRPr="003C1779">
        <w:t>; влияние усталости и сонливости на свойства внимания; способы профилактики усталости;</w:t>
      </w:r>
      <w:proofErr w:type="gramEnd"/>
      <w:r w:rsidRPr="003C1779">
        <w:t xml:space="preserve"> </w:t>
      </w:r>
      <w:proofErr w:type="gramStart"/>
      <w:r w:rsidRPr="003C1779"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3C1779">
        <w:t xml:space="preserve"> </w:t>
      </w:r>
      <w:proofErr w:type="gramStart"/>
      <w:r w:rsidRPr="003C1779"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3C1779"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3C1779">
        <w:t>гендерных</w:t>
      </w:r>
      <w:proofErr w:type="spellEnd"/>
      <w:r w:rsidRPr="003C1779"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273A5" w:rsidRPr="003C1779" w:rsidRDefault="004273A5" w:rsidP="004273A5">
      <w:proofErr w:type="gramStart"/>
      <w:r w:rsidRPr="003C1779"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3C1779">
        <w:t>научение</w:t>
      </w:r>
      <w:proofErr w:type="spellEnd"/>
      <w:r w:rsidRPr="003C1779">
        <w:t>; понятие социального давления; влияние рекламы, прессы и киноиндустрии на поведение водителя;</w:t>
      </w:r>
      <w:proofErr w:type="gramEnd"/>
      <w:r w:rsidRPr="003C1779">
        <w:t xml:space="preserve"> </w:t>
      </w:r>
      <w:proofErr w:type="gramStart"/>
      <w:r w:rsidRPr="003C1779"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3C1779"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4273A5" w:rsidRPr="003C1779" w:rsidRDefault="004273A5" w:rsidP="004273A5">
      <w:proofErr w:type="gramStart"/>
      <w:r w:rsidRPr="003C1779"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3C1779"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4273A5" w:rsidRPr="003C1779" w:rsidRDefault="004273A5" w:rsidP="004273A5">
      <w:proofErr w:type="gramStart"/>
      <w:r w:rsidRPr="003C1779"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3C1779">
        <w:t>саморегуляции</w:t>
      </w:r>
      <w:proofErr w:type="spellEnd"/>
      <w:r w:rsidRPr="003C1779"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3C1779">
        <w:t xml:space="preserve"> тип мышления, приводящий к агрессивному </w:t>
      </w:r>
      <w:r w:rsidRPr="003C1779">
        <w:lastRenderedPageBreak/>
        <w:t>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4273A5" w:rsidRPr="003C1779" w:rsidRDefault="004273A5" w:rsidP="004273A5">
      <w:proofErr w:type="spellStart"/>
      <w:r w:rsidRPr="003C1779">
        <w:t>Саморегуляция</w:t>
      </w:r>
      <w:proofErr w:type="spellEnd"/>
      <w:r w:rsidRPr="003C1779"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3C1779">
        <w:t>саморегуляции</w:t>
      </w:r>
      <w:proofErr w:type="spellEnd"/>
      <w:r w:rsidRPr="003C1779"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3.1.3. Учебный предмет "Основы управления транспортными средствами".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4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814"/>
        <w:gridCol w:w="1944"/>
        <w:gridCol w:w="1853"/>
      </w:tblGrid>
      <w:tr w:rsidR="004273A5" w:rsidRPr="003C1779" w:rsidTr="004273A5"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разделов и тем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 том числе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Дорожное движение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Профессиональная надежность водителя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Влияние свой</w:t>
            </w:r>
            <w:proofErr w:type="gramStart"/>
            <w:r w:rsidRPr="003C1779">
              <w:t>ств тр</w:t>
            </w:r>
            <w:proofErr w:type="gramEnd"/>
            <w:r w:rsidRPr="003C1779">
              <w:t>анспортного средства на эффективность и безопасность управления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Дорожные условия и безопасность движения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Принципы эффективного и безопасного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Обеспечение безопасности наиболее уязвимых участников дорожного движения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</w:t>
      </w:r>
      <w:r w:rsidRPr="003C1779">
        <w:lastRenderedPageBreak/>
        <w:t>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273A5" w:rsidRPr="003C1779" w:rsidRDefault="004273A5" w:rsidP="004273A5">
      <w:r w:rsidRPr="003C1779"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3C1779"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3C1779"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273A5" w:rsidRPr="003C1779" w:rsidRDefault="004273A5" w:rsidP="004273A5">
      <w:proofErr w:type="gramStart"/>
      <w:r w:rsidRPr="003C1779"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3C1779">
        <w:t xml:space="preserve"> </w:t>
      </w:r>
      <w:proofErr w:type="gramStart"/>
      <w:r w:rsidRPr="003C1779"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3C1779">
        <w:t>гидроскольжение</w:t>
      </w:r>
      <w:proofErr w:type="spellEnd"/>
      <w:r w:rsidRPr="003C1779">
        <w:t xml:space="preserve"> и </w:t>
      </w:r>
      <w:proofErr w:type="spellStart"/>
      <w:r w:rsidRPr="003C1779">
        <w:t>аквапланирование</w:t>
      </w:r>
      <w:proofErr w:type="spellEnd"/>
      <w:r w:rsidRPr="003C1779"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3C1779">
        <w:t>поворачиваемость</w:t>
      </w:r>
      <w:proofErr w:type="spellEnd"/>
      <w:r w:rsidRPr="003C1779">
        <w:t xml:space="preserve"> транспортного средств; устойчивость продольного и бокового движения транспортного средства;</w:t>
      </w:r>
      <w:proofErr w:type="gramEnd"/>
      <w:r w:rsidRPr="003C1779"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4273A5" w:rsidRPr="003C1779" w:rsidRDefault="004273A5" w:rsidP="004273A5">
      <w:r w:rsidRPr="003C1779"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3C1779">
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</w:t>
      </w:r>
      <w:r w:rsidRPr="003C1779">
        <w:lastRenderedPageBreak/>
        <w:t>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3C1779"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3C1779">
        <w:t>дств в п</w:t>
      </w:r>
      <w:proofErr w:type="gramEnd"/>
      <w:r w:rsidRPr="003C1779"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273A5" w:rsidRPr="003C1779" w:rsidRDefault="004273A5" w:rsidP="004273A5">
      <w:proofErr w:type="gramStart"/>
      <w:r w:rsidRPr="003C1779"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3C1779"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273A5" w:rsidRPr="003C1779" w:rsidRDefault="004273A5" w:rsidP="004273A5">
      <w:proofErr w:type="gramStart"/>
      <w:r w:rsidRPr="003C1779"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3C1779">
        <w:t>непристегнутых</w:t>
      </w:r>
      <w:proofErr w:type="spellEnd"/>
      <w:r w:rsidRPr="003C1779"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3C1779"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Pr="003C1779">
        <w:t>световозвращающие</w:t>
      </w:r>
      <w:proofErr w:type="spellEnd"/>
      <w:r w:rsidRPr="003C1779"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3.1.4. Учебный предмет "Первая помощь при дорожно-транспортном происшествии".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5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1235"/>
        <w:gridCol w:w="2079"/>
        <w:gridCol w:w="1853"/>
      </w:tblGrid>
      <w:tr w:rsidR="004273A5" w:rsidRPr="003C1779" w:rsidTr="004273A5"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lastRenderedPageBreak/>
              <w:t>Наименование разделов и тем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123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 том числе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Организационно-правовые аспекты оказания первой помощи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Оказание первой помощи при наружных кровотечениях и травмах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8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proofErr w:type="gramStart"/>
      <w:r w:rsidRPr="003C1779"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3C1779">
        <w:t xml:space="preserve"> </w:t>
      </w:r>
      <w:proofErr w:type="gramStart"/>
      <w:r w:rsidRPr="003C1779"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3C1779"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4273A5" w:rsidRPr="003C1779" w:rsidRDefault="004273A5" w:rsidP="004273A5">
      <w:proofErr w:type="gramStart"/>
      <w:r w:rsidRPr="003C1779"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3C1779">
        <w:t xml:space="preserve"> </w:t>
      </w:r>
      <w:proofErr w:type="gramStart"/>
      <w:r w:rsidRPr="003C1779">
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</w:t>
      </w:r>
      <w:r w:rsidRPr="003C1779">
        <w:lastRenderedPageBreak/>
        <w:t>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4273A5" w:rsidRPr="003C1779" w:rsidRDefault="004273A5" w:rsidP="004273A5">
      <w:proofErr w:type="gramStart"/>
      <w:r w:rsidRPr="003C1779"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</w:t>
      </w:r>
      <w:proofErr w:type="gramEnd"/>
      <w:r w:rsidRPr="003C1779"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приспособление пострадавшего.</w:t>
      </w:r>
    </w:p>
    <w:p w:rsidR="004273A5" w:rsidRPr="003C1779" w:rsidRDefault="004273A5" w:rsidP="004273A5">
      <w:r w:rsidRPr="003C1779"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3C1779"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3C1779">
        <w:t xml:space="preserve"> </w:t>
      </w:r>
      <w:proofErr w:type="gramStart"/>
      <w:r w:rsidRPr="003C1779"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3C1779"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3C1779">
        <w:t>окклюзионной</w:t>
      </w:r>
      <w:proofErr w:type="spellEnd"/>
      <w:r w:rsidRPr="003C1779"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273A5" w:rsidRPr="003C1779" w:rsidRDefault="004273A5" w:rsidP="004273A5">
      <w:proofErr w:type="gramStart"/>
      <w:r w:rsidRPr="003C1779"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</w:t>
      </w:r>
      <w:r w:rsidRPr="003C1779">
        <w:lastRenderedPageBreak/>
        <w:t>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3C1779">
        <w:t xml:space="preserve"> отработка наложения </w:t>
      </w:r>
      <w:proofErr w:type="spellStart"/>
      <w:r w:rsidRPr="003C1779">
        <w:t>окклюзионной</w:t>
      </w:r>
      <w:proofErr w:type="spellEnd"/>
      <w:r w:rsidRPr="003C1779"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3C1779">
        <w:t>аутоиммобилизация</w:t>
      </w:r>
      <w:proofErr w:type="spellEnd"/>
      <w:r w:rsidRPr="003C1779">
        <w:t>, с использованием медицинских изделий); отработка приемов фиксации шейного отдела позвоночника.</w:t>
      </w:r>
    </w:p>
    <w:p w:rsidR="004273A5" w:rsidRPr="003C1779" w:rsidRDefault="004273A5" w:rsidP="004273A5">
      <w:r w:rsidRPr="003C1779"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3C1779"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3C1779">
        <w:t>психоэмоциональное</w:t>
      </w:r>
      <w:proofErr w:type="spellEnd"/>
      <w:r w:rsidRPr="003C1779"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3C1779">
        <w:t xml:space="preserve"> </w:t>
      </w:r>
      <w:proofErr w:type="gramStart"/>
      <w:r w:rsidRPr="003C1779"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3C1779">
        <w:t>холодовая</w:t>
      </w:r>
      <w:proofErr w:type="spellEnd"/>
      <w:r w:rsidRPr="003C1779"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3C1779"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273A5" w:rsidRPr="003C1779" w:rsidRDefault="004273A5" w:rsidP="004273A5">
      <w:r w:rsidRPr="003C1779"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3C1779">
        <w:t>термоизолирующей</w:t>
      </w:r>
      <w:proofErr w:type="spellEnd"/>
      <w:r w:rsidRPr="003C1779"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3.2. Специальный цикл Примерной программы.</w:t>
      </w:r>
    </w:p>
    <w:p w:rsidR="004273A5" w:rsidRPr="003C1779" w:rsidRDefault="004273A5" w:rsidP="004273A5">
      <w:r w:rsidRPr="003C1779">
        <w:t>3.2.1. Учебный предмет "Устройство и техническое обслуживание транспортных средств категории "М" как объектов управления".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6</w:t>
      </w:r>
    </w:p>
    <w:p w:rsidR="004273A5" w:rsidRPr="003C1779" w:rsidRDefault="004273A5" w:rsidP="004273A5">
      <w:r w:rsidRPr="003C1779">
        <w:lastRenderedPageBreak/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3"/>
        <w:gridCol w:w="812"/>
        <w:gridCol w:w="1655"/>
        <w:gridCol w:w="1865"/>
      </w:tblGrid>
      <w:tr w:rsidR="004273A5" w:rsidRPr="003C1779" w:rsidTr="004273A5"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разделов и тем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34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 том числе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Устройство транспортных средств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1Общее устройство транспортных средств категории "М"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Двигатель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Трансмиссия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Ходовая часть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Тормозные системы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Источники и потребители электрической энергии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 xml:space="preserve">Итого по </w:t>
            </w:r>
            <w:hyperlink r:id="rId15" w:anchor="block_10601" w:history="1">
              <w:r w:rsidRPr="003C1779">
                <w:t>разделу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Техническое обслуживание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Устранение неисправностей</w:t>
            </w:r>
            <w:hyperlink r:id="rId16" w:anchor="block_10600111" w:history="1">
              <w:r w:rsidRPr="003C1779">
                <w:t>*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 xml:space="preserve">Итого по </w:t>
            </w:r>
            <w:hyperlink r:id="rId17" w:anchor="block_10602" w:history="1">
              <w:r w:rsidRPr="003C1779">
                <w:t>разделу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* Практическое занятие проводится на учебном транспортном средстве.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3.2.1.1. Устройство транспортных средств.</w:t>
      </w:r>
    </w:p>
    <w:p w:rsidR="004273A5" w:rsidRPr="003C1779" w:rsidRDefault="004273A5" w:rsidP="004273A5">
      <w:r w:rsidRPr="003C1779">
        <w:t>Общее устройство транспортных средств категории "М": классификация и основные технические характеристики транспортных средств категории "М"; общее устройство транспортных средств категории "М",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</w:t>
      </w:r>
    </w:p>
    <w:p w:rsidR="004273A5" w:rsidRPr="003C1779" w:rsidRDefault="004273A5" w:rsidP="004273A5">
      <w:proofErr w:type="gramStart"/>
      <w:r w:rsidRPr="003C1779">
        <w:t xml:space="preserve"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</w:t>
      </w:r>
      <w:r w:rsidRPr="003C1779">
        <w:lastRenderedPageBreak/>
        <w:t>состав и эксплуатационные свойства; ограничения по смешиванию различных типов охлаждающих жидкостей;</w:t>
      </w:r>
      <w:proofErr w:type="gramEnd"/>
      <w:r w:rsidRPr="003C1779"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4273A5" w:rsidRPr="003C1779" w:rsidRDefault="004273A5" w:rsidP="004273A5">
      <w:r w:rsidRPr="003C1779">
        <w:t>Трансмиссия: назначение и состав трансмиссии мопеда; структурные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4273A5" w:rsidRPr="003C1779" w:rsidRDefault="004273A5" w:rsidP="004273A5">
      <w:proofErr w:type="gramStart"/>
      <w:r w:rsidRPr="003C1779">
        <w:t>Ходовая часть: назначение и состав ходовой части мопеда;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 конструкции и маркировка шин; условия эксплуатации шин, обеспечивающие их надежность;</w:t>
      </w:r>
      <w:proofErr w:type="gramEnd"/>
      <w:r w:rsidRPr="003C1779">
        <w:t xml:space="preserve"> неисправности ходовой части, при наличии которых запрещается эксплуатация транспортного средства.</w:t>
      </w:r>
    </w:p>
    <w:p w:rsidR="004273A5" w:rsidRPr="003C1779" w:rsidRDefault="004273A5" w:rsidP="004273A5">
      <w:r w:rsidRPr="003C1779"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273A5" w:rsidRPr="003C1779" w:rsidRDefault="004273A5" w:rsidP="004273A5">
      <w:proofErr w:type="gramStart"/>
      <w:r w:rsidRPr="003C1779"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3C1779"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4273A5" w:rsidRPr="003C1779" w:rsidRDefault="004273A5" w:rsidP="004273A5">
      <w:r w:rsidRPr="003C1779">
        <w:t>3.2.1.2. Техническое обслуживание.</w:t>
      </w:r>
    </w:p>
    <w:p w:rsidR="004273A5" w:rsidRPr="003C1779" w:rsidRDefault="004273A5" w:rsidP="004273A5">
      <w:proofErr w:type="gramStart"/>
      <w:r w:rsidRPr="003C1779"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</w:t>
      </w:r>
      <w:proofErr w:type="gramEnd"/>
      <w:r w:rsidRPr="003C1779">
        <w:t xml:space="preserve">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273A5" w:rsidRPr="003C1779" w:rsidRDefault="004273A5" w:rsidP="004273A5">
      <w:proofErr w:type="gramStart"/>
      <w:r w:rsidRPr="003C1779">
        <w:lastRenderedPageBreak/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3C1779"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3.2.2 Учебный предмет "Основы управления транспортными средствами категории "М".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7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815"/>
        <w:gridCol w:w="1811"/>
        <w:gridCol w:w="1841"/>
      </w:tblGrid>
      <w:tr w:rsidR="004273A5" w:rsidRPr="003C1779" w:rsidTr="004273A5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Всего</w:t>
            </w:r>
          </w:p>
        </w:tc>
        <w:tc>
          <w:tcPr>
            <w:tcW w:w="36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В том числе</w:t>
            </w:r>
          </w:p>
        </w:tc>
      </w:tr>
      <w:tr w:rsidR="004273A5" w:rsidRPr="003C1779" w:rsidTr="004273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273A5" w:rsidRPr="003C1779" w:rsidRDefault="004273A5" w:rsidP="003C1779"/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Практические занятия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Приемы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-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</w:t>
            </w:r>
          </w:p>
        </w:tc>
      </w:tr>
      <w:tr w:rsidR="004273A5" w:rsidRPr="003C1779" w:rsidTr="004273A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proofErr w:type="gramStart"/>
      <w:r w:rsidRPr="003C1779">
        <w:t>Приемы управления транспортным средством: силы, действующие на транспортное средства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</w:t>
      </w:r>
      <w:proofErr w:type="gramEnd"/>
      <w:r w:rsidRPr="003C1779">
        <w:t xml:space="preserve">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Pr="003C1779">
        <w:t>трогании</w:t>
      </w:r>
      <w:proofErr w:type="spellEnd"/>
      <w:r w:rsidRPr="003C1779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</w:t>
      </w:r>
      <w:r w:rsidRPr="003C1779">
        <w:lastRenderedPageBreak/>
        <w:t>торможения; прерывистый, ступенчатый и комбинированный способы торможения; особенности управления мопедом с бесступенчатой коробкой передач.</w:t>
      </w:r>
    </w:p>
    <w:p w:rsidR="004273A5" w:rsidRPr="003C1779" w:rsidRDefault="004273A5" w:rsidP="004273A5">
      <w:proofErr w:type="gramStart"/>
      <w:r w:rsidRPr="003C1779"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</w:t>
      </w:r>
      <w:proofErr w:type="gramEnd"/>
      <w:r w:rsidRPr="003C1779">
        <w:t xml:space="preserve"> </w:t>
      </w:r>
      <w:proofErr w:type="gramStart"/>
      <w:r w:rsidRPr="003C1779">
        <w:t>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</w:t>
      </w:r>
      <w:proofErr w:type="gramEnd"/>
      <w:r w:rsidRPr="003C1779">
        <w:t xml:space="preserve">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 </w:t>
      </w:r>
      <w:proofErr w:type="gramStart"/>
      <w:r w:rsidRPr="003C1779">
        <w:t>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</w:t>
      </w:r>
      <w:proofErr w:type="gramEnd"/>
      <w:r w:rsidRPr="003C1779">
        <w:t xml:space="preserve"> перевозка груза; порядок перевозки детей на дополнительном сиденье. Решение ситуационных задач.</w:t>
      </w:r>
    </w:p>
    <w:p w:rsidR="004273A5" w:rsidRPr="003C1779" w:rsidRDefault="004273A5" w:rsidP="004273A5">
      <w:r w:rsidRPr="003C1779">
        <w:t xml:space="preserve"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Pr="003C1779"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Pr="003C1779">
        <w:t xml:space="preserve">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3.2.3 Учебный предмет "Вождение транспортных средств категории "М" (для транспортных средств с механической трансмиссией).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lastRenderedPageBreak/>
        <w:t> </w:t>
      </w:r>
    </w:p>
    <w:p w:rsidR="004273A5" w:rsidRPr="003C1779" w:rsidRDefault="004273A5" w:rsidP="004273A5">
      <w:r w:rsidRPr="003C1779">
        <w:t>Таблица 8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  <w:gridCol w:w="2934"/>
      </w:tblGrid>
      <w:tr w:rsidR="004273A5" w:rsidRPr="003C1779" w:rsidTr="004273A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заданий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 практического обучения</w:t>
            </w:r>
          </w:p>
        </w:tc>
      </w:tr>
      <w:tr w:rsidR="004273A5" w:rsidRPr="003C1779" w:rsidTr="004273A5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Первоначальное обучение вождению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Посадка, действия органами управления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Повороты в движении, разворот для движения в обратном направлении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Движение в ограниченных проездах, сложное маневрирование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18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Первоначальное обучение вождению.</w:t>
      </w:r>
    </w:p>
    <w:p w:rsidR="004273A5" w:rsidRPr="003C1779" w:rsidRDefault="004273A5" w:rsidP="004273A5">
      <w:proofErr w:type="gramStart"/>
      <w:r w:rsidRPr="003C1779"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Pr="003C1779"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4273A5" w:rsidRPr="003C1779" w:rsidRDefault="004273A5" w:rsidP="004273A5">
      <w:proofErr w:type="gramStart"/>
      <w:r w:rsidRPr="003C1779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proofErr w:type="gramEnd"/>
    </w:p>
    <w:p w:rsidR="004273A5" w:rsidRPr="003C1779" w:rsidRDefault="004273A5" w:rsidP="004273A5">
      <w:proofErr w:type="gramStart"/>
      <w:r w:rsidRPr="003C1779"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3C1779">
        <w:t xml:space="preserve"> </w:t>
      </w:r>
      <w:proofErr w:type="gramStart"/>
      <w:r w:rsidRPr="003C1779">
        <w:t xml:space="preserve">начало движения, </w:t>
      </w:r>
      <w:r w:rsidRPr="003C1779">
        <w:lastRenderedPageBreak/>
        <w:t>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273A5" w:rsidRPr="003C1779" w:rsidRDefault="004273A5" w:rsidP="004273A5">
      <w:proofErr w:type="gramStart"/>
      <w:r w:rsidRPr="003C1779"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3C1779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4273A5" w:rsidRPr="003C1779" w:rsidRDefault="004273A5" w:rsidP="004273A5">
      <w:proofErr w:type="gramStart"/>
      <w:r w:rsidRPr="003C1779"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  <w:proofErr w:type="gramEnd"/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3.2.4. Учебный предмет "Вождение транспортных средств категории "М" (для транспортных средств с автоматической трансмиссией).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Распределение учебных часов по разделам и темам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Таблица 9</w:t>
      </w:r>
    </w:p>
    <w:p w:rsidR="004273A5" w:rsidRPr="003C1779" w:rsidRDefault="004273A5" w:rsidP="004273A5">
      <w:r w:rsidRPr="003C1779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  <w:gridCol w:w="2934"/>
      </w:tblGrid>
      <w:tr w:rsidR="004273A5" w:rsidRPr="003C1779" w:rsidTr="004273A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Наименование заданий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Количество часов практического обучения</w:t>
            </w:r>
          </w:p>
        </w:tc>
      </w:tr>
      <w:tr w:rsidR="004273A5" w:rsidRPr="003C1779" w:rsidTr="004273A5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Первоначальное обучение вождению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Посадка, действия органами управления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2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6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Повороты в движении, разворот для движения в обратном направлении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Движение в ограниченных проездах, сложное маневрирование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4</w:t>
            </w:r>
          </w:p>
        </w:tc>
      </w:tr>
      <w:tr w:rsidR="004273A5" w:rsidRPr="003C1779" w:rsidTr="004273A5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Итого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A5" w:rsidRPr="003C1779" w:rsidRDefault="004273A5" w:rsidP="003C1779">
            <w:r w:rsidRPr="003C1779">
              <w:t>16</w:t>
            </w:r>
          </w:p>
        </w:tc>
      </w:tr>
    </w:tbl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Первоначальное обучение вождению.</w:t>
      </w:r>
    </w:p>
    <w:p w:rsidR="004273A5" w:rsidRPr="003C1779" w:rsidRDefault="004273A5" w:rsidP="004273A5">
      <w:proofErr w:type="gramStart"/>
      <w:r w:rsidRPr="003C1779">
        <w:lastRenderedPageBreak/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</w:t>
      </w:r>
      <w:proofErr w:type="gramEnd"/>
      <w:r w:rsidRPr="003C1779">
        <w:t xml:space="preserve"> действия при пуске двигателя, начале движения, остановке, выключении двигателя.</w:t>
      </w:r>
    </w:p>
    <w:p w:rsidR="004273A5" w:rsidRPr="003C1779" w:rsidRDefault="004273A5" w:rsidP="004273A5">
      <w:proofErr w:type="gramStart"/>
      <w:r w:rsidRPr="003C1779"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</w:t>
      </w:r>
      <w:proofErr w:type="gramEnd"/>
      <w:r w:rsidRPr="003C1779">
        <w:t xml:space="preserve"> </w:t>
      </w:r>
      <w:proofErr w:type="gramStart"/>
      <w:r w:rsidRPr="003C1779">
        <w:t>начало движения, разгон, движение по прямой, остановка в заданном месте с применением ступенчатого торможения;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273A5" w:rsidRPr="003C1779" w:rsidRDefault="004273A5" w:rsidP="004273A5">
      <w:proofErr w:type="gramStart"/>
      <w:r w:rsidRPr="003C1779"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3C1779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4273A5" w:rsidRPr="003C1779" w:rsidRDefault="004273A5" w:rsidP="004273A5">
      <w:proofErr w:type="gramStart"/>
      <w:r w:rsidRPr="003C1779"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  <w:proofErr w:type="gramEnd"/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>IV. Планируемые результаты освоения программы</w:t>
      </w:r>
    </w:p>
    <w:p w:rsidR="004273A5" w:rsidRPr="003C1779" w:rsidRDefault="004273A5" w:rsidP="004273A5">
      <w:r w:rsidRPr="003C1779">
        <w:t> </w:t>
      </w:r>
    </w:p>
    <w:p w:rsidR="004273A5" w:rsidRPr="003C1779" w:rsidRDefault="004273A5" w:rsidP="004273A5">
      <w:r w:rsidRPr="003C1779">
        <w:t xml:space="preserve">В результате освоения Примерной </w:t>
      </w:r>
      <w:proofErr w:type="gramStart"/>
      <w:r w:rsidRPr="003C1779">
        <w:t>программы</w:t>
      </w:r>
      <w:proofErr w:type="gramEnd"/>
      <w:r w:rsidRPr="003C1779">
        <w:t xml:space="preserve"> обучающиеся должны знать:</w:t>
      </w:r>
    </w:p>
    <w:p w:rsidR="004273A5" w:rsidRPr="003C1779" w:rsidRDefault="004273A5" w:rsidP="004273A5">
      <w:hyperlink r:id="rId18" w:anchor="block_1000" w:history="1">
        <w:r w:rsidRPr="003C1779">
          <w:t>Правила</w:t>
        </w:r>
      </w:hyperlink>
      <w:r w:rsidRPr="003C1779">
        <w:t xml:space="preserve"> дорожного движения, основы </w:t>
      </w:r>
      <w:hyperlink r:id="rId19" w:anchor="block_4" w:history="1">
        <w:r w:rsidRPr="003C1779">
          <w:t>законодательства</w:t>
        </w:r>
      </w:hyperlink>
      <w:r w:rsidRPr="003C1779">
        <w:t xml:space="preserve"> в сфере дорожного движения;</w:t>
      </w:r>
    </w:p>
    <w:p w:rsidR="004273A5" w:rsidRPr="003C1779" w:rsidRDefault="004273A5" w:rsidP="004273A5">
      <w:r w:rsidRPr="003C1779">
        <w:t>правила обязательного страхования гражданской ответственности владельцев транспортных средств;</w:t>
      </w:r>
    </w:p>
    <w:p w:rsidR="004273A5" w:rsidRPr="003C1779" w:rsidRDefault="004273A5" w:rsidP="004273A5">
      <w:r w:rsidRPr="003C1779">
        <w:t>основы безопасного управления транспортными средствами;</w:t>
      </w:r>
    </w:p>
    <w:p w:rsidR="004273A5" w:rsidRPr="003C1779" w:rsidRDefault="004273A5" w:rsidP="004273A5">
      <w:proofErr w:type="gramStart"/>
      <w:r w:rsidRPr="003C1779">
        <w:t>цели и задачи управления системами "водитель - автомобиль - дорога" и "водитель - автомобиль";</w:t>
      </w:r>
      <w:proofErr w:type="gramEnd"/>
    </w:p>
    <w:p w:rsidR="004273A5" w:rsidRPr="003C1779" w:rsidRDefault="004273A5" w:rsidP="004273A5">
      <w:r w:rsidRPr="003C1779">
        <w:t>особенности наблюдения за дорожной обстановкой;</w:t>
      </w:r>
    </w:p>
    <w:p w:rsidR="004273A5" w:rsidRPr="003C1779" w:rsidRDefault="004273A5" w:rsidP="004273A5">
      <w:r w:rsidRPr="003C1779">
        <w:t>способы контроля безопасной дистанции и бокового интервала;</w:t>
      </w:r>
    </w:p>
    <w:p w:rsidR="004273A5" w:rsidRPr="003C1779" w:rsidRDefault="004273A5" w:rsidP="004273A5">
      <w:r w:rsidRPr="003C1779">
        <w:lastRenderedPageBreak/>
        <w:t>порядок вызова аварийных и спасательных служб;</w:t>
      </w:r>
    </w:p>
    <w:p w:rsidR="004273A5" w:rsidRPr="003C1779" w:rsidRDefault="004273A5" w:rsidP="004273A5">
      <w:r w:rsidRPr="003C1779">
        <w:t>основы обеспечения безопасности наиболее уязвимых участников дорожного движения: пешеходов, велосипедистов;</w:t>
      </w:r>
    </w:p>
    <w:p w:rsidR="004273A5" w:rsidRPr="003C1779" w:rsidRDefault="004273A5" w:rsidP="004273A5">
      <w:r w:rsidRPr="003C1779">
        <w:t xml:space="preserve">проблемы, связанные с нарушением </w:t>
      </w:r>
      <w:hyperlink r:id="rId20" w:anchor="block_1000" w:history="1">
        <w:r w:rsidRPr="003C1779">
          <w:t>правил</w:t>
        </w:r>
      </w:hyperlink>
      <w:r w:rsidRPr="003C1779">
        <w:t xml:space="preserve"> дорожного движения водителями транспортных средств и их последствиями;</w:t>
      </w:r>
    </w:p>
    <w:p w:rsidR="004273A5" w:rsidRPr="003C1779" w:rsidRDefault="004273A5" w:rsidP="004273A5">
      <w:r w:rsidRPr="003C1779">
        <w:t>правовые аспекты (права, обязанности и ответственность) оказания первой помощи;</w:t>
      </w:r>
    </w:p>
    <w:p w:rsidR="004273A5" w:rsidRPr="003C1779" w:rsidRDefault="004273A5" w:rsidP="004273A5">
      <w:r w:rsidRPr="003C1779">
        <w:t>современные рекомендации по оказанию первой помощи;</w:t>
      </w:r>
    </w:p>
    <w:p w:rsidR="004273A5" w:rsidRPr="003C1779" w:rsidRDefault="004273A5" w:rsidP="004273A5">
      <w:r w:rsidRPr="003C1779">
        <w:t>методики и последовательность действий по оказанию первой помощи;</w:t>
      </w:r>
    </w:p>
    <w:p w:rsidR="004273A5" w:rsidRPr="003C1779" w:rsidRDefault="004273A5" w:rsidP="004273A5">
      <w:r w:rsidRPr="003C1779">
        <w:t>состав аптечки первой помощи (автомобильной) и правила использования ее компонентов.</w:t>
      </w:r>
    </w:p>
    <w:p w:rsidR="004273A5" w:rsidRPr="003C1779" w:rsidRDefault="004273A5" w:rsidP="004273A5">
      <w:r w:rsidRPr="003C1779">
        <w:t xml:space="preserve">В результате освоения Примерной </w:t>
      </w:r>
      <w:proofErr w:type="gramStart"/>
      <w:r w:rsidRPr="003C1779">
        <w:t>программы</w:t>
      </w:r>
      <w:proofErr w:type="gramEnd"/>
      <w:r w:rsidRPr="003C1779">
        <w:t xml:space="preserve"> обучающиеся должны уметь:</w:t>
      </w:r>
    </w:p>
    <w:p w:rsidR="004273A5" w:rsidRPr="003C1779" w:rsidRDefault="004273A5" w:rsidP="004273A5">
      <w:r w:rsidRPr="003C1779">
        <w:t>безопасно и эффективно управлять транспортным средством в различных условиях движения;</w:t>
      </w:r>
    </w:p>
    <w:p w:rsidR="004273A5" w:rsidRPr="003C1779" w:rsidRDefault="004273A5" w:rsidP="004273A5">
      <w:r w:rsidRPr="003C1779">
        <w:t xml:space="preserve">соблюдать </w:t>
      </w:r>
      <w:hyperlink r:id="rId21" w:anchor="block_1000" w:history="1">
        <w:r w:rsidRPr="003C1779">
          <w:t>Правила</w:t>
        </w:r>
      </w:hyperlink>
      <w:r w:rsidRPr="003C1779">
        <w:t xml:space="preserve"> дорожного движения при управлении транспортным средством;</w:t>
      </w:r>
    </w:p>
    <w:p w:rsidR="004273A5" w:rsidRPr="003C1779" w:rsidRDefault="004273A5" w:rsidP="004273A5">
      <w:r w:rsidRPr="003C1779">
        <w:t>управлять своим эмоциональным состоянием;</w:t>
      </w:r>
    </w:p>
    <w:p w:rsidR="004273A5" w:rsidRPr="003C1779" w:rsidRDefault="004273A5" w:rsidP="004273A5">
      <w:r w:rsidRPr="003C1779">
        <w:t>конструктивно разрешать противоречия и конфликты, возникающие в дорожном движении;</w:t>
      </w:r>
    </w:p>
    <w:p w:rsidR="004273A5" w:rsidRPr="003C1779" w:rsidRDefault="004273A5" w:rsidP="004273A5">
      <w:r w:rsidRPr="003C1779">
        <w:t>выполнять ежедневное техническое обслуживание транспортного средства;</w:t>
      </w:r>
    </w:p>
    <w:p w:rsidR="004273A5" w:rsidRPr="003C1779" w:rsidRDefault="004273A5" w:rsidP="004273A5">
      <w:r w:rsidRPr="003C1779">
        <w:t>устранять мелкие неисправности в процессе эксплуатации транспортного средства;</w:t>
      </w:r>
    </w:p>
    <w:p w:rsidR="004273A5" w:rsidRPr="003C1779" w:rsidRDefault="004273A5" w:rsidP="004273A5">
      <w:r w:rsidRPr="003C1779">
        <w:t>выбирать безопасные скорость, дистанцию и интервал в различных условиях движения;</w:t>
      </w:r>
    </w:p>
    <w:p w:rsidR="004273A5" w:rsidRPr="003C1779" w:rsidRDefault="004273A5" w:rsidP="004273A5">
      <w:r w:rsidRPr="003C1779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273A5" w:rsidRPr="003C1779" w:rsidRDefault="004273A5" w:rsidP="004273A5">
      <w:r w:rsidRPr="003C1779">
        <w:t>использовать зеркала заднего вида при маневрировании;</w:t>
      </w:r>
    </w:p>
    <w:p w:rsidR="004273A5" w:rsidRPr="003C1779" w:rsidRDefault="004273A5" w:rsidP="004273A5">
      <w:r w:rsidRPr="003C1779"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4273A5" w:rsidRPr="003C1779" w:rsidRDefault="004273A5" w:rsidP="004273A5">
      <w:r w:rsidRPr="003C1779">
        <w:t>своевременно принимать правильные решения и уверенно действовать в сложных и опасных дорожных ситуациях;</w:t>
      </w:r>
    </w:p>
    <w:p w:rsidR="004273A5" w:rsidRPr="003C1779" w:rsidRDefault="004273A5" w:rsidP="004273A5">
      <w:r w:rsidRPr="003C1779">
        <w:t>выполнять мероприятия по оказанию первой помощи пострадавшим в дорожно-транспортном происшествии;</w:t>
      </w:r>
    </w:p>
    <w:p w:rsidR="004273A5" w:rsidRPr="003C1779" w:rsidRDefault="004273A5" w:rsidP="004273A5">
      <w:r w:rsidRPr="003C1779">
        <w:t>совершенствовать свои навыки управления транспортным средством.</w:t>
      </w:r>
    </w:p>
    <w:p w:rsidR="004273A5" w:rsidRPr="003C1779" w:rsidRDefault="004273A5" w:rsidP="004273A5">
      <w:r w:rsidRPr="003C1779">
        <w:t> </w:t>
      </w:r>
    </w:p>
    <w:sectPr w:rsidR="004273A5" w:rsidRPr="003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3A5"/>
    <w:rsid w:val="0042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396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57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0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2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4619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9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6E6"/>
                        <w:left w:val="none" w:sz="0" w:space="0" w:color="auto"/>
                        <w:bottom w:val="single" w:sz="6" w:space="3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91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643/1b93c134b90c6071b4dc3f495464b753/" TargetMode="External"/><Relationship Id="rId13" Type="http://schemas.openxmlformats.org/officeDocument/2006/relationships/hyperlink" Target="https://base.garant.ru/1305770/4288a49e38eebbaa5e5d5a8c716dfc29/" TargetMode="External"/><Relationship Id="rId18" Type="http://schemas.openxmlformats.org/officeDocument/2006/relationships/hyperlink" Target="https://base.garant.ru/1305770/4288a49e38eebbaa5e5d5a8c716dfc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305770/4288a49e38eebbaa5e5d5a8c716dfc29/" TargetMode="External"/><Relationship Id="rId7" Type="http://schemas.openxmlformats.org/officeDocument/2006/relationships/hyperlink" Target="https://base.garant.ru/70695708/b89690251be5277812a78962f6302560/" TargetMode="External"/><Relationship Id="rId12" Type="http://schemas.openxmlformats.org/officeDocument/2006/relationships/hyperlink" Target="https://base.garant.ru/10164072/5ac206a89ea76855804609cd950fcaf7/" TargetMode="External"/><Relationship Id="rId17" Type="http://schemas.openxmlformats.org/officeDocument/2006/relationships/hyperlink" Target="https://base.garant.ru/70695708/b89690251be5277812a78962f63025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95708/b89690251be5277812a78962f6302560/" TargetMode="External"/><Relationship Id="rId20" Type="http://schemas.openxmlformats.org/officeDocument/2006/relationships/hyperlink" Target="https://base.garant.ru/1305770/4288a49e38eebbaa5e5d5a8c716dfc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305770/4288a49e38eebbaa5e5d5a8c716dfc29/" TargetMode="External"/><Relationship Id="rId11" Type="http://schemas.openxmlformats.org/officeDocument/2006/relationships/hyperlink" Target="https://base.garant.ru/12125267/3d3a9e2eb4f30c73ea6671464e2a54b5/" TargetMode="External"/><Relationship Id="rId5" Type="http://schemas.openxmlformats.org/officeDocument/2006/relationships/hyperlink" Target="https://base.garant.ru/70695708/b89690251be5277812a78962f6302560/" TargetMode="External"/><Relationship Id="rId15" Type="http://schemas.openxmlformats.org/officeDocument/2006/relationships/hyperlink" Target="https://base.garant.ru/70695708/b89690251be5277812a78962f630256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10108000/baf8d0298b9a3923e3794eecbe3d1996/" TargetMode="External"/><Relationship Id="rId19" Type="http://schemas.openxmlformats.org/officeDocument/2006/relationships/hyperlink" Target="https://base.garant.ru/10105643/1b93c134b90c6071b4dc3f495464b753/" TargetMode="External"/><Relationship Id="rId4" Type="http://schemas.openxmlformats.org/officeDocument/2006/relationships/hyperlink" Target="https://base.garant.ru/10105643/1b93c134b90c6071b4dc3f495464b753/" TargetMode="External"/><Relationship Id="rId9" Type="http://schemas.openxmlformats.org/officeDocument/2006/relationships/hyperlink" Target="https://base.garant.ru/12125350/741609f9002bd54a24e5c49cb5af953b/" TargetMode="External"/><Relationship Id="rId14" Type="http://schemas.openxmlformats.org/officeDocument/2006/relationships/hyperlink" Target="https://base.garant.ru/1305770/4288a49e38eebbaa5e5d5a8c716dfc2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8587</Words>
  <Characters>48950</Characters>
  <Application>Microsoft Office Word</Application>
  <DocSecurity>0</DocSecurity>
  <Lines>407</Lines>
  <Paragraphs>114</Paragraphs>
  <ScaleCrop>false</ScaleCrop>
  <Company>Reanimator Extreme Edition</Company>
  <LinksUpToDate>false</LinksUpToDate>
  <CharactersWithSpaces>57423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2020-03-18T05:19:00Z</dcterms:created>
  <dcterms:modified xsi:type="dcterms:W3CDTF">2020-03-18T05:22:00Z</dcterms:modified>
</cp:coreProperties>
</file>